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E114" w14:textId="20CC82A3" w:rsidR="003D2AD1" w:rsidRPr="003D2AD1" w:rsidRDefault="003D2AD1" w:rsidP="003D2AD1">
      <w:pPr>
        <w:pStyle w:val="Titel"/>
        <w:rPr>
          <w:rFonts w:eastAsia="Times New Roman"/>
          <w:lang w:eastAsia="de-DE"/>
        </w:rPr>
      </w:pPr>
      <w:r w:rsidRPr="003D2AD1">
        <w:rPr>
          <w:rFonts w:eastAsia="Times New Roman"/>
          <w:lang w:eastAsia="de-DE"/>
        </w:rPr>
        <w:t>Gebet für Frieden in der Ukraine</w:t>
      </w:r>
    </w:p>
    <w:p w14:paraId="75468192" w14:textId="77777777" w:rsidR="003D2AD1" w:rsidRPr="003D2AD1" w:rsidRDefault="003D2AD1" w:rsidP="003D2AD1">
      <w:pPr>
        <w:shd w:val="clear" w:color="auto" w:fill="FFFFFF"/>
        <w:spacing w:before="168" w:after="288" w:line="240" w:lineRule="auto"/>
        <w:textAlignment w:val="baseline"/>
        <w:rPr>
          <w:rFonts w:eastAsia="Times New Roman" w:cstheme="minorHAnsi"/>
          <w:color w:val="595654"/>
          <w:sz w:val="24"/>
          <w:szCs w:val="24"/>
          <w:lang w:eastAsia="de-DE"/>
        </w:rPr>
      </w:pP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Wir haben keine Macht über Leben und Tod,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Wir haben keinen Einfluss auf die Machthaber dieser Welt,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Wir haben keine Mittel gegen Panzer und Raketen.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aber wir können dich anrufen,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dich, unseren Gott.</w:t>
      </w:r>
    </w:p>
    <w:p w14:paraId="2CE5BEEB" w14:textId="77777777" w:rsidR="003D2AD1" w:rsidRPr="003D2AD1" w:rsidRDefault="003D2AD1" w:rsidP="003D2AD1">
      <w:pPr>
        <w:shd w:val="clear" w:color="auto" w:fill="FFFFFF"/>
        <w:spacing w:before="168" w:after="288" w:line="240" w:lineRule="auto"/>
        <w:textAlignment w:val="baseline"/>
        <w:rPr>
          <w:rFonts w:eastAsia="Times New Roman" w:cstheme="minorHAnsi"/>
          <w:color w:val="595654"/>
          <w:sz w:val="24"/>
          <w:szCs w:val="24"/>
          <w:lang w:eastAsia="de-DE"/>
        </w:rPr>
      </w:pP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Wir kommen zu dir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und bitten dich um Frieden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 Menschen in der Ukraine,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 Männer, die in den Krieg geschickt werden,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und alle, die um sie bangen.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Wir kommen zu dir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und bitten dich um Frieden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die, die sich dem Krieg in den Weg stellen,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 Verwundeten und Traumatisierten,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alle in Angst.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</w:r>
      <w:proofErr w:type="gramStart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Erbarme</w:t>
      </w:r>
      <w:proofErr w:type="gramEnd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 xml:space="preserve"> dich.</w:t>
      </w:r>
    </w:p>
    <w:p w14:paraId="04DA0109" w14:textId="77777777" w:rsidR="003D2AD1" w:rsidRPr="003D2AD1" w:rsidRDefault="003D2AD1" w:rsidP="003D2AD1">
      <w:pPr>
        <w:shd w:val="clear" w:color="auto" w:fill="FFFFFF"/>
        <w:spacing w:before="168" w:after="288" w:line="240" w:lineRule="auto"/>
        <w:textAlignment w:val="baseline"/>
        <w:rPr>
          <w:rFonts w:eastAsia="Times New Roman" w:cstheme="minorHAnsi"/>
          <w:color w:val="595654"/>
          <w:sz w:val="24"/>
          <w:szCs w:val="24"/>
          <w:lang w:eastAsia="de-DE"/>
        </w:rPr>
      </w:pP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Wir kommen zu dir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und bitten dich um Weisheit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alle, die dem Frieden dienen,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 politisch Mächtigen in ihren Entscheidungen,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 Einflussreichen in ihrem Reden und Schreiben,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 Ratlosen und die Hoffnungslosen.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</w:r>
      <w:proofErr w:type="gramStart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Erbarme</w:t>
      </w:r>
      <w:proofErr w:type="gramEnd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 xml:space="preserve"> dich.</w:t>
      </w:r>
    </w:p>
    <w:p w14:paraId="3A666A92" w14:textId="77777777" w:rsidR="003D2AD1" w:rsidRPr="003D2AD1" w:rsidRDefault="003D2AD1" w:rsidP="003D2AD1">
      <w:pPr>
        <w:shd w:val="clear" w:color="auto" w:fill="FFFFFF"/>
        <w:spacing w:before="168" w:after="288" w:line="240" w:lineRule="auto"/>
        <w:textAlignment w:val="baseline"/>
        <w:rPr>
          <w:rFonts w:eastAsia="Times New Roman" w:cstheme="minorHAnsi"/>
          <w:color w:val="595654"/>
          <w:sz w:val="24"/>
          <w:szCs w:val="24"/>
          <w:lang w:eastAsia="de-DE"/>
        </w:rPr>
      </w:pP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Wir kommen zu dir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und bitten dich um Einheit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alle, die an dich glauben,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deine Gemeinde in der Ukraine,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für die orthodoxen Christinnen und Christen.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</w:r>
      <w:proofErr w:type="gramStart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Erbarme</w:t>
      </w:r>
      <w:proofErr w:type="gramEnd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 xml:space="preserve"> dich.</w:t>
      </w:r>
    </w:p>
    <w:p w14:paraId="061334A4" w14:textId="77777777" w:rsidR="003D2AD1" w:rsidRPr="003D2AD1" w:rsidRDefault="003D2AD1" w:rsidP="003D2AD1">
      <w:pPr>
        <w:shd w:val="clear" w:color="auto" w:fill="FFFFFF"/>
        <w:spacing w:before="168" w:after="288" w:line="240" w:lineRule="auto"/>
        <w:textAlignment w:val="baseline"/>
        <w:rPr>
          <w:rFonts w:eastAsia="Times New Roman" w:cstheme="minorHAnsi"/>
          <w:color w:val="595654"/>
          <w:sz w:val="24"/>
          <w:szCs w:val="24"/>
          <w:lang w:eastAsia="de-DE"/>
        </w:rPr>
      </w:pP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Du bist doch ein Gott des Friedens,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erbarme dich.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</w:r>
      <w:proofErr w:type="gramStart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>Stell</w:t>
      </w:r>
      <w:proofErr w:type="gramEnd"/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t xml:space="preserve"> dich dem Tod in den Weg.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Beende die Gewalt.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Schütze die Schwachen,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behüte die Opfer der Mächtigen.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Du bist doch ein Gott des Friedens.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Schaffe Frieden.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Das bitten wir durch Jesus Christus, unseren Herrn und Bruder.</w:t>
      </w:r>
      <w:r w:rsidRPr="003D2AD1">
        <w:rPr>
          <w:rFonts w:eastAsia="Times New Roman" w:cstheme="minorHAnsi"/>
          <w:color w:val="595654"/>
          <w:sz w:val="24"/>
          <w:szCs w:val="24"/>
          <w:lang w:eastAsia="de-DE"/>
        </w:rPr>
        <w:br/>
        <w:t>Amen</w:t>
      </w:r>
    </w:p>
    <w:p w14:paraId="59D1C8E2" w14:textId="445684CD" w:rsidR="003D2AD1" w:rsidRPr="003D2AD1" w:rsidRDefault="001668C9">
      <w:pPr>
        <w:rPr>
          <w:sz w:val="14"/>
          <w:szCs w:val="14"/>
        </w:rPr>
      </w:pPr>
      <w:hyperlink r:id="rId5" w:history="1">
        <w:r w:rsidR="003D2AD1" w:rsidRPr="00937F22">
          <w:rPr>
            <w:rStyle w:val="Hyperlink"/>
            <w:rFonts w:eastAsia="Times New Roman" w:cstheme="minorHAnsi"/>
            <w:sz w:val="20"/>
            <w:szCs w:val="20"/>
            <w:lang w:eastAsia="de-DE"/>
          </w:rPr>
          <w:t>www.velkd.de</w:t>
        </w:r>
      </w:hyperlink>
    </w:p>
    <w:sectPr w:rsidR="003D2AD1" w:rsidRPr="003D2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646"/>
    <w:multiLevelType w:val="multilevel"/>
    <w:tmpl w:val="8192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0"/>
    <w:rsid w:val="00090AEF"/>
    <w:rsid w:val="001533D6"/>
    <w:rsid w:val="001668C9"/>
    <w:rsid w:val="00335140"/>
    <w:rsid w:val="003D2AD1"/>
    <w:rsid w:val="00405DA4"/>
    <w:rsid w:val="0049617B"/>
    <w:rsid w:val="00611C14"/>
    <w:rsid w:val="00984946"/>
    <w:rsid w:val="00985DC5"/>
    <w:rsid w:val="00B91BDD"/>
    <w:rsid w:val="00D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130"/>
  <w15:chartTrackingRefBased/>
  <w15:docId w15:val="{E6930BCD-EB46-419F-A1FD-0AD562C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D2A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5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5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D2AD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D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D2A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k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Melzl Thomas</dc:creator>
  <cp:keywords/>
  <dc:description/>
  <cp:lastModifiedBy>Uhlendorf Jens</cp:lastModifiedBy>
  <cp:revision>2</cp:revision>
  <dcterms:created xsi:type="dcterms:W3CDTF">2022-02-24T15:09:00Z</dcterms:created>
  <dcterms:modified xsi:type="dcterms:W3CDTF">2022-02-24T15:09:00Z</dcterms:modified>
</cp:coreProperties>
</file>